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7933">
      <w:pPr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2025年常山县春季人力资源交流大会招聘简章</w:t>
      </w:r>
    </w:p>
    <w:tbl>
      <w:tblPr>
        <w:tblStyle w:val="13"/>
        <w:tblpPr w:leftFromText="180" w:rightFromText="180" w:vertAnchor="text" w:horzAnchor="page" w:tblpX="1676" w:tblpY="251"/>
        <w:tblOverlap w:val="never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50"/>
        <w:gridCol w:w="1395"/>
        <w:gridCol w:w="728"/>
        <w:gridCol w:w="292"/>
        <w:gridCol w:w="1300"/>
        <w:gridCol w:w="2693"/>
      </w:tblGrid>
      <w:tr w14:paraId="46D1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15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244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F33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社会统一信用代码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719E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0852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2FE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    址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CAD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9A5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所在园区（乡镇）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97BF4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58A8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29A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参会联系人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2BDB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0390"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联系方</w:t>
            </w:r>
            <w:r>
              <w:rPr>
                <w:rFonts w:hint="eastAsia" w:ascii="仿宋_GB2312"/>
                <w:sz w:val="24"/>
                <w:lang w:eastAsia="zh-CN"/>
              </w:rPr>
              <w:t>式（手机长号）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F568C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</w:tr>
      <w:tr w14:paraId="676B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8351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单位基本情况：</w:t>
            </w:r>
          </w:p>
          <w:p w14:paraId="00113A1E">
            <w:pPr>
              <w:pStyle w:val="4"/>
              <w:ind w:firstLine="560" w:firstLineChars="200"/>
            </w:pPr>
          </w:p>
        </w:tc>
      </w:tr>
      <w:tr w14:paraId="0D6D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543D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B58E">
            <w:pPr>
              <w:adjustRightInd w:val="0"/>
              <w:snapToGrid w:val="0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人数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6885">
            <w:pPr>
              <w:adjustRightInd w:val="0"/>
              <w:snapToGrid w:val="0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学历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071F">
            <w:pPr>
              <w:adjustRightInd w:val="0"/>
              <w:snapToGrid w:val="0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年龄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9D5C">
            <w:pPr>
              <w:adjustRightInd w:val="0"/>
              <w:snapToGrid w:val="0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月薪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AE9B">
            <w:pPr>
              <w:jc w:val="center"/>
              <w:rPr>
                <w:rFonts w:hint="eastAsia" w:ascii="仿宋_GB2312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_GB2312"/>
                <w:sz w:val="20"/>
                <w:szCs w:val="20"/>
                <w:lang w:eastAsia="zh-CN"/>
              </w:rPr>
              <w:t>所需专业（</w:t>
            </w:r>
            <w:r>
              <w:rPr>
                <w:rFonts w:hint="eastAsia" w:ascii="仿宋_GB2312"/>
                <w:sz w:val="20"/>
                <w:szCs w:val="20"/>
              </w:rPr>
              <w:t>技能要求</w:t>
            </w:r>
            <w:r>
              <w:rPr>
                <w:rFonts w:hint="eastAsia" w:ascii="仿宋_GB2312"/>
                <w:sz w:val="20"/>
                <w:szCs w:val="20"/>
                <w:lang w:eastAsia="zh-CN"/>
              </w:rPr>
              <w:t>）</w:t>
            </w:r>
          </w:p>
        </w:tc>
      </w:tr>
      <w:tr w14:paraId="3AE1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C44B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9E3">
            <w:pPr>
              <w:adjustRightInd w:val="0"/>
              <w:snapToGrid w:val="0"/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3CA5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E3A5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596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D6CE">
            <w:pPr>
              <w:jc w:val="both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164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481B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5382">
            <w:pPr>
              <w:jc w:val="center"/>
              <w:rPr>
                <w:rFonts w:hint="eastAsia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8E9D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80A0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67AF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E15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01D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D474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88CA">
            <w:pPr>
              <w:jc w:val="center"/>
              <w:rPr>
                <w:rFonts w:hint="eastAsia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056D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BA2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D2A0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9F3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854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1463">
            <w:pPr>
              <w:jc w:val="both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E5F4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A651">
            <w:pPr>
              <w:jc w:val="center"/>
              <w:rPr>
                <w:rFonts w:hint="eastAsia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1D7C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3678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81B3">
            <w:pPr>
              <w:jc w:val="center"/>
              <w:rPr>
                <w:rFonts w:hint="default" w:ascii="仿宋_GB2312" w:eastAsia="宋体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E4D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7AED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82AF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E389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31F8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D414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FE14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　</w:t>
            </w:r>
          </w:p>
        </w:tc>
      </w:tr>
      <w:tr w14:paraId="3A81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C9AA">
            <w:pPr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2687">
            <w:pPr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4908">
            <w:pPr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47F">
            <w:pPr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6E01">
            <w:pPr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F3C5">
            <w:pPr>
              <w:jc w:val="center"/>
              <w:rPr>
                <w:rFonts w:hint="default" w:ascii="仿宋_GB2312"/>
                <w:sz w:val="20"/>
                <w:szCs w:val="20"/>
                <w:lang w:val="en-US" w:eastAsia="zh-CN"/>
              </w:rPr>
            </w:pPr>
          </w:p>
        </w:tc>
      </w:tr>
      <w:tr w14:paraId="18ED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2BAA39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福利待遇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D87E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食宿情况</w:t>
            </w: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7D12">
            <w:pPr>
              <w:jc w:val="center"/>
              <w:rPr>
                <w:rFonts w:hint="default" w:ascii="仿宋_GB2312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5557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96F5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6FE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社会保险</w:t>
            </w: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7B9D">
            <w:pPr>
              <w:jc w:val="center"/>
              <w:rPr>
                <w:rFonts w:hint="default" w:ascii="仿宋_GB2312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0FE1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A2A8D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B7D7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工作时间</w:t>
            </w: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1324">
            <w:pPr>
              <w:jc w:val="both"/>
              <w:rPr>
                <w:rFonts w:hint="default" w:ascii="仿宋_GB2312" w:eastAsiaTheme="minorEastAsia"/>
                <w:sz w:val="20"/>
                <w:szCs w:val="20"/>
                <w:lang w:val="en-US" w:eastAsia="zh-CN"/>
              </w:rPr>
            </w:pPr>
          </w:p>
        </w:tc>
      </w:tr>
      <w:tr w14:paraId="3593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E06B2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2B78">
            <w:pPr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0"/>
                <w:szCs w:val="20"/>
              </w:rPr>
              <w:t>其    他</w:t>
            </w:r>
          </w:p>
        </w:tc>
        <w:tc>
          <w:tcPr>
            <w:tcW w:w="6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5D78">
            <w:pPr>
              <w:rPr>
                <w:rFonts w:ascii="仿宋_GB2312"/>
                <w:sz w:val="20"/>
                <w:szCs w:val="20"/>
              </w:rPr>
            </w:pPr>
          </w:p>
        </w:tc>
      </w:tr>
    </w:tbl>
    <w:p w14:paraId="2A930CA8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b/>
          <w:snapToGrid w:val="0"/>
          <w:color w:val="111F2C"/>
          <w:szCs w:val="21"/>
          <w:shd w:val="clear" w:color="auto" w:fill="FFFFFF"/>
        </w:rPr>
      </w:pPr>
    </w:p>
    <w:p w14:paraId="199C515B"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napToGrid w:val="0"/>
          <w:color w:val="111F2C"/>
          <w:szCs w:val="21"/>
          <w:shd w:val="clear" w:color="auto" w:fill="FFFFFF"/>
        </w:rPr>
        <w:t>注：岗位等各项信息请规范填写，简明扼要，并注明人数（不得出现“若干”字样），务必注明工资待遇（不得出现“面议”字样）；福利待遇及其他一项应逐条如实标明，严禁弄虚作假。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5600131-FF82-4C61-8BCC-8007FDCCDA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4569C85-3C5E-436B-AEE2-7ECD66401BE5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1043CFE-A77A-48D9-B7AF-2E3759FFE6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37A3">
    <w:pPr>
      <w:pStyle w:val="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F473447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73447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95249"/>
    <w:multiLevelType w:val="singleLevel"/>
    <w:tmpl w:val="16895249"/>
    <w:lvl w:ilvl="0" w:tentative="0">
      <w:start w:val="1"/>
      <w:numFmt w:val="decimal"/>
      <w:pStyle w:val="10"/>
      <w:suff w:val="nothing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E6647"/>
    <w:rsid w:val="02133B9D"/>
    <w:rsid w:val="048D1A3C"/>
    <w:rsid w:val="0496684D"/>
    <w:rsid w:val="052B3B22"/>
    <w:rsid w:val="088B2EDE"/>
    <w:rsid w:val="097551A3"/>
    <w:rsid w:val="09F85B62"/>
    <w:rsid w:val="0EF111A3"/>
    <w:rsid w:val="1035601A"/>
    <w:rsid w:val="13786334"/>
    <w:rsid w:val="14410F07"/>
    <w:rsid w:val="17280149"/>
    <w:rsid w:val="1BB35E1B"/>
    <w:rsid w:val="1CC25E55"/>
    <w:rsid w:val="1E553333"/>
    <w:rsid w:val="1EAA241B"/>
    <w:rsid w:val="20C16063"/>
    <w:rsid w:val="238970D3"/>
    <w:rsid w:val="283C2F16"/>
    <w:rsid w:val="28D52094"/>
    <w:rsid w:val="2A4C2E69"/>
    <w:rsid w:val="2D693364"/>
    <w:rsid w:val="2E0C7D4F"/>
    <w:rsid w:val="2F377630"/>
    <w:rsid w:val="30732679"/>
    <w:rsid w:val="33B8537E"/>
    <w:rsid w:val="34FE2534"/>
    <w:rsid w:val="353944DC"/>
    <w:rsid w:val="36212425"/>
    <w:rsid w:val="388365DC"/>
    <w:rsid w:val="3C181041"/>
    <w:rsid w:val="3CD8618A"/>
    <w:rsid w:val="3F0849F9"/>
    <w:rsid w:val="3F98746E"/>
    <w:rsid w:val="3FA00719"/>
    <w:rsid w:val="43727E9E"/>
    <w:rsid w:val="43D040F2"/>
    <w:rsid w:val="456B6C0C"/>
    <w:rsid w:val="45CB3A23"/>
    <w:rsid w:val="45D53DCA"/>
    <w:rsid w:val="45F3572F"/>
    <w:rsid w:val="486B421C"/>
    <w:rsid w:val="4A3C1CD0"/>
    <w:rsid w:val="4CA75BED"/>
    <w:rsid w:val="4DEC7BE9"/>
    <w:rsid w:val="4F6024BF"/>
    <w:rsid w:val="4F6B627E"/>
    <w:rsid w:val="51B03450"/>
    <w:rsid w:val="51B952C9"/>
    <w:rsid w:val="52720278"/>
    <w:rsid w:val="534C3067"/>
    <w:rsid w:val="55775CA6"/>
    <w:rsid w:val="577225C7"/>
    <w:rsid w:val="604B74C7"/>
    <w:rsid w:val="617958FC"/>
    <w:rsid w:val="62674204"/>
    <w:rsid w:val="63030BF7"/>
    <w:rsid w:val="63441A0B"/>
    <w:rsid w:val="63A34820"/>
    <w:rsid w:val="64DF6885"/>
    <w:rsid w:val="66A54495"/>
    <w:rsid w:val="69E94514"/>
    <w:rsid w:val="6B141906"/>
    <w:rsid w:val="6CC87482"/>
    <w:rsid w:val="6CFE088A"/>
    <w:rsid w:val="6EAD7E2F"/>
    <w:rsid w:val="6FAF72EC"/>
    <w:rsid w:val="6FD04DAC"/>
    <w:rsid w:val="703E31A4"/>
    <w:rsid w:val="71D1444E"/>
    <w:rsid w:val="74500DF3"/>
    <w:rsid w:val="757378EC"/>
    <w:rsid w:val="785D3E6F"/>
    <w:rsid w:val="78635A33"/>
    <w:rsid w:val="7B3FD622"/>
    <w:rsid w:val="7B641CE4"/>
    <w:rsid w:val="7B8D261C"/>
    <w:rsid w:val="7BD47FD7"/>
    <w:rsid w:val="7C5D2907"/>
    <w:rsid w:val="7F2A7134"/>
    <w:rsid w:val="9E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spacing w:after="120"/>
      <w:ind w:firstLine="200" w:firstLineChars="200"/>
    </w:pPr>
    <w:rPr>
      <w:rFonts w:ascii="Times New Roman" w:hAnsi="Times New Roman" w:eastAsia="仿宋"/>
      <w:sz w:val="28"/>
    </w:rPr>
  </w:style>
  <w:style w:type="paragraph" w:styleId="5">
    <w:name w:val="Body Text First Indent"/>
    <w:basedOn w:val="4"/>
    <w:next w:val="6"/>
    <w:unhideWhenUsed/>
    <w:qFormat/>
    <w:uiPriority w:val="99"/>
    <w:pPr>
      <w:ind w:firstLine="420" w:firstLineChars="100"/>
    </w:pPr>
  </w:style>
  <w:style w:type="paragraph" w:styleId="6">
    <w:name w:val="toc 5"/>
    <w:basedOn w:val="1"/>
    <w:next w:val="1"/>
    <w:qFormat/>
    <w:uiPriority w:val="0"/>
    <w:pPr>
      <w:ind w:left="0" w:firstLine="0"/>
    </w:pPr>
    <w:rPr>
      <w:sz w:val="24"/>
    </w:rPr>
  </w:style>
  <w:style w:type="paragraph" w:styleId="7">
    <w:name w:val="Body Text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numPr>
        <w:ilvl w:val="0"/>
        <w:numId w:val="1"/>
      </w:numPr>
      <w:spacing w:line="576" w:lineRule="exact"/>
    </w:pPr>
    <w:rPr>
      <w:rFonts w:ascii="Times New Roman" w:hAnsi="Times New Roman" w:eastAsia="仿宋_GB2312"/>
      <w:bCs/>
      <w:spacing w:val="20"/>
      <w:sz w:val="32"/>
      <w:szCs w:val="3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376</Characters>
  <Paragraphs>13</Paragraphs>
  <TotalTime>0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john</dc:creator>
  <cp:lastModifiedBy>我就看看不说话【乐活114】</cp:lastModifiedBy>
  <dcterms:modified xsi:type="dcterms:W3CDTF">2024-12-31T02:44:14Z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E40C0FE9B7464DB98B85FE709EBACCEE_13</vt:lpwstr>
  </property>
  <property fmtid="{D5CDD505-2E9C-101B-9397-08002B2CF9AE}" pid="4" name="KSOTemplateDocerSaveRecord">
    <vt:lpwstr>eyJoZGlkIjoiMDE4MjQ5YmU1Njg4Yjc4OWU3YmQ5OWRjYTljOGNkMjEiLCJ1c2VySWQiOiIyNDgyNzY2MjUifQ==</vt:lpwstr>
  </property>
</Properties>
</file>